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99" w:rsidRDefault="00C31F8D">
      <w:pPr>
        <w:rPr>
          <w:b/>
        </w:rPr>
      </w:pPr>
      <w:r>
        <w:rPr>
          <w:b/>
        </w:rPr>
        <w:t>I POSTANOWIENIA OGÓLNE</w:t>
      </w:r>
    </w:p>
    <w:p w:rsidR="00B65799" w:rsidRDefault="009C2E96">
      <w:pPr>
        <w:rPr>
          <w:rFonts w:ascii="Calibri" w:eastAsia="Calibri" w:hAnsi="Calibri" w:cs="Calibri"/>
        </w:rPr>
      </w:pPr>
      <w:r>
        <w:br/>
        <w:t>1. Ogólnopolska konferencja</w:t>
      </w:r>
      <w:r w:rsidR="00C31F8D">
        <w:t xml:space="preserve"> „</w:t>
      </w:r>
      <w:r w:rsidR="00C31F8D">
        <w:rPr>
          <w:rFonts w:ascii="Calibri" w:eastAsia="Calibri" w:hAnsi="Calibri" w:cs="Calibri"/>
        </w:rPr>
        <w:t>Innowa</w:t>
      </w:r>
      <w:r>
        <w:rPr>
          <w:rFonts w:ascii="Calibri" w:eastAsia="Calibri" w:hAnsi="Calibri" w:cs="Calibri"/>
        </w:rPr>
        <w:t>cyjne Strategie AAC  w pracy z o</w:t>
      </w:r>
      <w:r w:rsidR="00C31F8D">
        <w:rPr>
          <w:rFonts w:ascii="Calibri" w:eastAsia="Calibri" w:hAnsi="Calibri" w:cs="Calibri"/>
        </w:rPr>
        <w:t>sobami</w:t>
      </w:r>
    </w:p>
    <w:p w:rsidR="00B65799" w:rsidRDefault="009C2E96">
      <w:pPr>
        <w:rPr>
          <w:color w:val="222222"/>
          <w:sz w:val="20"/>
          <w:szCs w:val="20"/>
          <w:highlight w:val="white"/>
        </w:rPr>
      </w:pPr>
      <w:r>
        <w:rPr>
          <w:rFonts w:ascii="Calibri" w:eastAsia="Calibri" w:hAnsi="Calibri" w:cs="Calibri"/>
        </w:rPr>
        <w:t>z niepełnosprawnością i</w:t>
      </w:r>
      <w:r w:rsidR="00C31F8D">
        <w:rPr>
          <w:rFonts w:ascii="Calibri" w:eastAsia="Calibri" w:hAnsi="Calibri" w:cs="Calibri"/>
        </w:rPr>
        <w:t>ntelektualną</w:t>
      </w:r>
      <w:r w:rsidR="00C31F8D">
        <w:t xml:space="preserve">” odbędzie się 8 listopada 2017 r. w G2A arena, </w:t>
      </w:r>
      <w:r w:rsidR="00C31F8D">
        <w:rPr>
          <w:color w:val="222222"/>
          <w:sz w:val="20"/>
          <w:szCs w:val="20"/>
          <w:highlight w:val="white"/>
        </w:rPr>
        <w:t>Jasionka 953, 36-002 Jasionka</w:t>
      </w:r>
    </w:p>
    <w:p w:rsidR="00B65799" w:rsidRDefault="00C31F8D">
      <w:pPr>
        <w:rPr>
          <w:rFonts w:ascii="Calibri" w:eastAsia="Calibri" w:hAnsi="Calibri" w:cs="Calibri"/>
        </w:rPr>
      </w:pPr>
      <w:r>
        <w:t>2. Organizatorem konferencji „</w:t>
      </w:r>
      <w:r>
        <w:rPr>
          <w:rFonts w:ascii="Calibri" w:eastAsia="Calibri" w:hAnsi="Calibri" w:cs="Calibri"/>
        </w:rPr>
        <w:t xml:space="preserve">Innowacyjne </w:t>
      </w:r>
      <w:r w:rsidR="009C2E96">
        <w:rPr>
          <w:rFonts w:ascii="Calibri" w:eastAsia="Calibri" w:hAnsi="Calibri" w:cs="Calibri"/>
        </w:rPr>
        <w:t>Strategie AAC  w pracy z o</w:t>
      </w:r>
      <w:r>
        <w:rPr>
          <w:rFonts w:ascii="Calibri" w:eastAsia="Calibri" w:hAnsi="Calibri" w:cs="Calibri"/>
        </w:rPr>
        <w:t>sobami</w:t>
      </w:r>
    </w:p>
    <w:p w:rsidR="00B65799" w:rsidRDefault="009C2E96">
      <w:r>
        <w:rPr>
          <w:rFonts w:ascii="Calibri" w:eastAsia="Calibri" w:hAnsi="Calibri" w:cs="Calibri"/>
        </w:rPr>
        <w:t>z n</w:t>
      </w:r>
      <w:r w:rsidR="00C31F8D">
        <w:rPr>
          <w:rFonts w:ascii="Calibri" w:eastAsia="Calibri" w:hAnsi="Calibri" w:cs="Calibri"/>
        </w:rPr>
        <w:t>iepełnosprawnością Intelektualną</w:t>
      </w:r>
      <w:r w:rsidR="00C31F8D">
        <w:t>” j</w:t>
      </w:r>
      <w:r>
        <w:t>est “Polskie Stowarzyszenie na r</w:t>
      </w:r>
      <w:r w:rsidR="00C31F8D">
        <w:t>zecz Osób z Niep</w:t>
      </w:r>
      <w:r>
        <w:t xml:space="preserve">ełnosprawnością Intelektualną” oraz “DKK </w:t>
      </w:r>
      <w:r w:rsidR="00C31F8D">
        <w:t>Łukasz Działo”</w:t>
      </w:r>
    </w:p>
    <w:p w:rsidR="00B65799" w:rsidRDefault="00C31F8D">
      <w:r>
        <w:t xml:space="preserve">3. Każdy uczestnik konferencji ma obowiązek zapoznania się z niniejszym regulaminem, zaakceptowania go i przestrzegania jego reguł. Regulamin obowiązuje od dnia 6.10.2017 r. do odwołania. Informacje dotyczące organizacji konferencji można uzyskać na stronie </w:t>
      </w:r>
      <w:hyperlink r:id="rId4">
        <w:r>
          <w:rPr>
            <w:color w:val="1155CC"/>
            <w:u w:val="single"/>
          </w:rPr>
          <w:t>http://aac.dkk-development.com/</w:t>
        </w:r>
      </w:hyperlink>
    </w:p>
    <w:p w:rsidR="009C2E96" w:rsidRDefault="00C31F8D">
      <w:pPr>
        <w:rPr>
          <w:b/>
        </w:rPr>
      </w:pPr>
      <w:r>
        <w:br/>
      </w:r>
      <w:r>
        <w:rPr>
          <w:b/>
        </w:rPr>
        <w:t>II REJESTRACJA</w:t>
      </w:r>
    </w:p>
    <w:p w:rsidR="00B65799" w:rsidRDefault="009C2E96">
      <w:r>
        <w:br/>
        <w:t>1.</w:t>
      </w:r>
      <w:r w:rsidR="00C31F8D">
        <w:t xml:space="preserve"> Warunkiem udziału w konferencji jest wypełnienie formularza zgłoszeniowego na stronie </w:t>
      </w:r>
      <w:hyperlink r:id="rId5">
        <w:r w:rsidR="00C31F8D">
          <w:rPr>
            <w:color w:val="1155CC"/>
            <w:u w:val="single"/>
          </w:rPr>
          <w:t>http://aac.dkk-development.com/event/konferencja-innowacyjne-strategie-aac/</w:t>
        </w:r>
      </w:hyperlink>
    </w:p>
    <w:p w:rsidR="00B65799" w:rsidRDefault="00C31F8D">
      <w:r>
        <w:t>i otrzymanie maila z zaproszeniem, potwierdzającego rejestrację.</w:t>
      </w:r>
    </w:p>
    <w:p w:rsidR="00B65799" w:rsidRDefault="009C2E96">
      <w:r>
        <w:t>2.</w:t>
      </w:r>
      <w:r w:rsidR="00C31F8D">
        <w:t xml:space="preserve"> Ilość miejsc jest ograniczona. </w:t>
      </w:r>
    </w:p>
    <w:p w:rsidR="009C2E96" w:rsidRDefault="00C31F8D">
      <w:pPr>
        <w:rPr>
          <w:b/>
        </w:rPr>
      </w:pPr>
      <w:r>
        <w:br/>
      </w:r>
      <w:r>
        <w:rPr>
          <w:b/>
        </w:rPr>
        <w:t>III OBECNOŚĆ PODCZAS KONFERENCJI</w:t>
      </w:r>
    </w:p>
    <w:p w:rsidR="00B65799" w:rsidRDefault="009C2E96">
      <w:r>
        <w:br/>
        <w:t>1.</w:t>
      </w:r>
      <w:r w:rsidR="00C31F8D">
        <w:t xml:space="preserve"> Organizator nie ponosi odpowiedzialności za rzeczy zagubione bądź pozostawione podczas konfere</w:t>
      </w:r>
      <w:r>
        <w:t>ncji.</w:t>
      </w:r>
      <w:r>
        <w:br/>
        <w:t>2.</w:t>
      </w:r>
      <w:r w:rsidR="00C31F8D">
        <w:t xml:space="preserve"> Uczestnicy udzielają Organizatorowi konferencji nieodwołalnego i nieodpłatnego prawa wielokrotnego wykorzystywania zdjęć i filmów ze swoim wizerunkiem wykonanych podczas konferencji bez konieczności każdorazowego ich zatwierdzania. Zgoda obejmuje wykorzystanie, utrwalanie, obróbkę i powielanie wykonanych zdjęć za pośrednictwem dowolnego medium w celach zgodnych z prowadzoną przez Organizato</w:t>
      </w:r>
      <w:r>
        <w:t>ra konferencji działalnością.</w:t>
      </w:r>
      <w:r>
        <w:br/>
        <w:t>3.</w:t>
      </w:r>
      <w:r w:rsidR="00C31F8D">
        <w:t xml:space="preserve"> Zabronione jest filmowanie, nagrywanie i fotografowanie bez zgody Organizator</w:t>
      </w:r>
      <w:r>
        <w:t>a.</w:t>
      </w:r>
      <w:r>
        <w:br/>
      </w:r>
      <w:bookmarkStart w:id="0" w:name="_GoBack"/>
      <w:bookmarkEnd w:id="0"/>
      <w:r>
        <w:t>4.</w:t>
      </w:r>
      <w:r w:rsidR="00C31F8D">
        <w:t xml:space="preserve"> Organizator zastrzega sobie prawo do odwołania konferencji lub wprowadzenia</w:t>
      </w:r>
      <w:r>
        <w:t xml:space="preserve"> drobnych zmian w programie.</w:t>
      </w:r>
      <w:r>
        <w:br/>
        <w:t>5.</w:t>
      </w:r>
      <w:r w:rsidR="00C31F8D">
        <w:t xml:space="preserve"> Uczestnicy konferencji ponoszą pełną odpowiedzialność materialną za dokonane przez siebie zniszczenia na terenie obiektu, w którym odbywać się</w:t>
      </w:r>
      <w:r>
        <w:t xml:space="preserve"> będzie konferencja.</w:t>
      </w:r>
      <w:r>
        <w:br/>
        <w:t>6.</w:t>
      </w:r>
      <w:r w:rsidR="00C31F8D">
        <w:t xml:space="preserve"> Akceptacji regulaminu należy dokonać przy wypełnianiu formularza zgłoszeniowego.</w:t>
      </w:r>
      <w:r w:rsidR="00C31F8D">
        <w:br/>
        <w:t xml:space="preserve"> </w:t>
      </w:r>
      <w:r w:rsidR="00C31F8D">
        <w:br/>
        <w:t>Kontakt z Organizatorem:</w:t>
      </w:r>
    </w:p>
    <w:p w:rsidR="00B65799" w:rsidRDefault="00C31F8D">
      <w:r>
        <w:t>DKK Łukasz Działo</w:t>
      </w:r>
      <w:r>
        <w:br/>
        <w:t>Podkarpacki Park Naukowo-Technologiczny - p. 204</w:t>
      </w:r>
      <w:r>
        <w:br/>
        <w:t>Jasionka 954 36-002 Jasionka</w:t>
      </w:r>
    </w:p>
    <w:p w:rsidR="00B65799" w:rsidRDefault="00C31F8D">
      <w:r>
        <w:t>office@dkk-development.com</w:t>
      </w:r>
    </w:p>
    <w:sectPr w:rsidR="00B65799">
      <w:pgSz w:w="11909" w:h="16834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99"/>
    <w:rsid w:val="000C0ABD"/>
    <w:rsid w:val="009C2E96"/>
    <w:rsid w:val="00B65799"/>
    <w:rsid w:val="00C3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6A0251-BC42-41BD-BC9F-EDC5D00D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E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E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E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E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E9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2E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2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ac.dkk-development.com/event/konferencja-innowacyjne-strategie-aac/" TargetMode="External"/><Relationship Id="rId4" Type="http://schemas.openxmlformats.org/officeDocument/2006/relationships/hyperlink" Target="http://aac.dkk-development.com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B.Bytnar</dc:creator>
  <cp:lastModifiedBy>admin</cp:lastModifiedBy>
  <cp:revision>2</cp:revision>
  <dcterms:created xsi:type="dcterms:W3CDTF">2017-10-11T10:12:00Z</dcterms:created>
  <dcterms:modified xsi:type="dcterms:W3CDTF">2017-10-11T10:12:00Z</dcterms:modified>
</cp:coreProperties>
</file>